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7C" w:rsidRPr="00615F7C" w:rsidRDefault="00615F7C" w:rsidP="00615F7C">
      <w:pPr>
        <w:spacing w:after="118" w:line="258" w:lineRule="atLeast"/>
        <w:jc w:val="center"/>
        <w:textAlignment w:val="top"/>
        <w:outlineLvl w:val="0"/>
        <w:rPr>
          <w:rFonts w:ascii="Helvetica" w:eastAsia="Times New Roman" w:hAnsi="Helvetica" w:cs="Helvetica"/>
          <w:b/>
          <w:bCs/>
          <w:caps/>
          <w:color w:val="444444"/>
          <w:spacing w:val="11"/>
          <w:kern w:val="36"/>
          <w:sz w:val="17"/>
          <w:szCs w:val="17"/>
          <w:lang w:eastAsia="hu-HU"/>
        </w:rPr>
      </w:pPr>
      <w:r w:rsidRPr="00615F7C">
        <w:rPr>
          <w:rFonts w:ascii="Helvetica" w:eastAsia="Times New Roman" w:hAnsi="Helvetica" w:cs="Helvetica"/>
          <w:b/>
          <w:bCs/>
          <w:caps/>
          <w:color w:val="444444"/>
          <w:spacing w:val="11"/>
          <w:kern w:val="36"/>
          <w:sz w:val="17"/>
          <w:szCs w:val="17"/>
          <w:lang w:eastAsia="hu-HU"/>
        </w:rPr>
        <w:t>KEVERMES NAGYKÖZSÉG ÖNKORMÁNYZAT KÉPVISELŐ-TESTÜLETÉNEK 21/2010.(IX.25.) ÖNKORMÁNYZATI RENDELETE</w:t>
      </w:r>
    </w:p>
    <w:p w:rsidR="00615F7C" w:rsidRPr="00615F7C" w:rsidRDefault="00615F7C" w:rsidP="00615F7C">
      <w:pPr>
        <w:spacing w:after="0" w:line="258" w:lineRule="atLeast"/>
        <w:jc w:val="center"/>
        <w:textAlignment w:val="top"/>
        <w:outlineLvl w:val="1"/>
        <w:rPr>
          <w:rFonts w:ascii="Helvetica" w:eastAsia="Times New Roman" w:hAnsi="Helvetica" w:cs="Helvetica"/>
          <w:b/>
          <w:bCs/>
          <w:color w:val="008000"/>
          <w:sz w:val="17"/>
          <w:szCs w:val="17"/>
          <w:lang w:eastAsia="hu-HU"/>
        </w:rPr>
      </w:pPr>
      <w:r w:rsidRPr="00615F7C">
        <w:rPr>
          <w:rFonts w:ascii="Helvetica" w:eastAsia="Times New Roman" w:hAnsi="Helvetica" w:cs="Helvetica"/>
          <w:b/>
          <w:bCs/>
          <w:color w:val="008000"/>
          <w:sz w:val="17"/>
          <w:szCs w:val="17"/>
          <w:lang w:eastAsia="hu-HU"/>
        </w:rPr>
        <w:t>a települési szilárd hulladékok kezelésével kapcsolatos kötelező közszolgáltatás igénybevételéről</w:t>
      </w:r>
    </w:p>
    <w:p w:rsidR="00615F7C" w:rsidRPr="00615F7C" w:rsidRDefault="00615F7C" w:rsidP="00615F7C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F0F0F"/>
          <w:sz w:val="14"/>
          <w:szCs w:val="14"/>
          <w:lang w:eastAsia="hu-HU"/>
        </w:rPr>
      </w:pPr>
      <w:r w:rsidRPr="00615F7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15F7C">
        <w:rPr>
          <w:rFonts w:ascii="Helvetica" w:eastAsia="Times New Roman" w:hAnsi="Helvetica" w:cs="Helvetica"/>
          <w:b/>
          <w:color w:val="0F0F0F"/>
          <w:sz w:val="14"/>
          <w:szCs w:val="14"/>
          <w:lang w:eastAsia="hu-HU"/>
        </w:rPr>
        <w:t>Hatályos: 2016-07-01 -</w:t>
      </w:r>
      <w:proofErr w:type="spellStart"/>
      <w:r w:rsidRPr="00615F7C">
        <w:rPr>
          <w:rFonts w:ascii="Helvetica" w:eastAsia="Times New Roman" w:hAnsi="Helvetica" w:cs="Helvetica"/>
          <w:b/>
          <w:color w:val="0F0F0F"/>
          <w:sz w:val="14"/>
          <w:szCs w:val="14"/>
          <w:lang w:eastAsia="hu-HU"/>
        </w:rPr>
        <w:t>tól</w:t>
      </w:r>
      <w:proofErr w:type="spellEnd"/>
    </w:p>
    <w:p w:rsidR="00615F7C" w:rsidRPr="00615F7C" w:rsidRDefault="00615F7C" w:rsidP="00615F7C">
      <w:pPr>
        <w:shd w:val="clear" w:color="auto" w:fill="FFFFFF"/>
        <w:spacing w:after="0" w:line="193" w:lineRule="atLeast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Kevermes Nagyközség Önkormányzatának Képviselő-testülete a helyi önkormányzatokról szóló 1990. évi LXV. törvény 16. §-a (1) bekezdésében foglalt jogkörében, a hulladékgazdálkodásról szóló 2000. évi XLIII. törvény 23. §-</w:t>
      </w:r>
      <w:proofErr w:type="spellStart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ában</w:t>
      </w:r>
      <w:proofErr w:type="spellEnd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 foglaltak végrehajtására az alábbi rendeletet alkotja: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b/>
          <w:bCs/>
          <w:color w:val="000000"/>
          <w:sz w:val="14"/>
          <w:lang w:eastAsia="hu-HU"/>
        </w:rPr>
        <w:t>Általános rendelkezések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b/>
          <w:bCs/>
          <w:color w:val="000000"/>
          <w:sz w:val="14"/>
          <w:lang w:eastAsia="hu-HU"/>
        </w:rPr>
        <w:t>A rendelet alkalmazási köre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numPr>
          <w:ilvl w:val="0"/>
          <w:numId w:val="1"/>
        </w:numPr>
        <w:shd w:val="clear" w:color="auto" w:fill="FFFFFF"/>
        <w:spacing w:after="0" w:line="193" w:lineRule="atLeast"/>
        <w:ind w:left="0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§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(1) A rendelet területi hatálya Kevermes Nagyközség közigazgatási területére terjed ki.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ind w:left="360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2"/>
          <w:szCs w:val="12"/>
          <w:lang w:eastAsia="hu-HU"/>
        </w:rPr>
        <w:t>(2) </w:t>
      </w: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A rendelet személyi hatály kiterjed a (3) bekezdésben meghatározott területen lévő ingatlanok valamennyi tulajdonosára, vagy használójára, illetve azok közösségére ( a továbbiakban együtt : tulajdonos) függetlenül attól, hogy természetes személy, jogi személy, vagy jogi személyiség nélküli gazdasági társaság, kivéve ha magasabb szintű jogszabály másként nem rendelkezik.</w:t>
      </w:r>
    </w:p>
    <w:p w:rsid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(3) A rendelet tárgyi hatálya kiterjed a Kevermes nagyközség közigazgatási területén keletkező települési szilárd hulladékokra.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b/>
          <w:bCs/>
          <w:color w:val="000000"/>
          <w:sz w:val="14"/>
          <w:lang w:eastAsia="hu-HU"/>
        </w:rPr>
        <w:t>A rendelet célja</w:t>
      </w:r>
    </w:p>
    <w:p w:rsidR="00615F7C" w:rsidRPr="00615F7C" w:rsidRDefault="00615F7C" w:rsidP="00615F7C">
      <w:pPr>
        <w:numPr>
          <w:ilvl w:val="0"/>
          <w:numId w:val="2"/>
        </w:numPr>
        <w:shd w:val="clear" w:color="auto" w:fill="FFFFFF"/>
        <w:spacing w:after="0" w:line="193" w:lineRule="atLeast"/>
        <w:ind w:left="0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2"/>
          <w:szCs w:val="12"/>
          <w:lang w:eastAsia="hu-HU"/>
        </w:rPr>
        <w:t>§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(1) A rendelet célja azoknak a helyi szabályoknak a megállapítása, amelyek biztosíthatják a település köztisztaságával, települési szilárdhulladék elszállításával összefüggő feladatok eredményes végrehajtását, a hulladékgazdálkodási közszolgáltatás ellátásának és igénybevételének rendjét.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(2)Minden hulladékkal összefüggő tevékenységet úgy kell megszervezni és végezni, hogy a hulladék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a) mennyiségének csökkentését eredményezze,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b) újrahasznosítását minél nagyobb arányban tegye lehetővé,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c) az okozott környezeti hatásokat minimálisra csökkentse,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d) keletkezésének ellenőrzésére, megítélésére és minősítésére vonatkozó adatok biztosítva legyenek.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b/>
          <w:bCs/>
          <w:color w:val="000000"/>
          <w:sz w:val="14"/>
          <w:lang w:eastAsia="hu-HU"/>
        </w:rPr>
        <w:t>Hulladékkezelési közszolgáltatás</w:t>
      </w:r>
    </w:p>
    <w:p w:rsidR="00615F7C" w:rsidRPr="00615F7C" w:rsidRDefault="00615F7C" w:rsidP="00615F7C">
      <w:pPr>
        <w:numPr>
          <w:ilvl w:val="0"/>
          <w:numId w:val="3"/>
        </w:numPr>
        <w:shd w:val="clear" w:color="auto" w:fill="FFFFFF"/>
        <w:spacing w:after="0" w:line="193" w:lineRule="atLeast"/>
        <w:ind w:left="0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b/>
          <w:bCs/>
          <w:color w:val="000000"/>
          <w:sz w:val="14"/>
          <w:lang w:eastAsia="hu-HU"/>
        </w:rPr>
        <w:t>§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(1) A közszolgáltatás kiterjed a közszolgáltatás ellátására feljogosított Közszolgáltató, a szállítóeszközéhez rendszeresített gyűjtőedényben, a közterületen vagy az ingatlanon összegyűjtött és a Közszolgáltató rendelkezésére bocsátott települési szilárd hulladék elhelyezés céljából történő rendszeres elszállítására; a települési hulladék ártalmatlanítását szolgáló létesítmény működtetésére;  a lakossági hulladékudvar, a lakossági szelektív hulladékgyűjtő rendszer működtetése, az előkezelő és hasznosító (válogató, komposztálló, bálázó, stb.) telepek üzemeltetése, karácsonyfa hulladék elszállítási és lomtalanítási akciók végrehajtására.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(2) Az ingatlan tulajdonosa köteles a Közszolgáltató által felajánlott hulladékszállítási közszolgáltatást igénybe venni. A közszolgáltatással kapcsolatos szerződéses jogviszonyt a közszolgáltató és a tulajdonos között a szolgáltatás igénybevételének ténye hozza létre. 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335263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(3) A település közigazgatási területén a települési szilárdhulladékkal kapcsolatos kötelező helyi közszolgáltatást az ideiglenes ellátásra kijelölt FBH-NP Közszolgáltató Nonprofit Kft., székhelye: 6521 Vaskút, 0551/2 hrsz.  (a továbbiakban: Közszolgáltató) végzi.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2"/>
          <w:szCs w:val="12"/>
          <w:lang w:eastAsia="hu-HU"/>
        </w:rPr>
        <w:t>(4) </w:t>
      </w:r>
    </w:p>
    <w:p w:rsidR="00615F7C" w:rsidRPr="00615F7C" w:rsidRDefault="00615F7C" w:rsidP="00615F7C">
      <w:pPr>
        <w:numPr>
          <w:ilvl w:val="0"/>
          <w:numId w:val="4"/>
        </w:numPr>
        <w:shd w:val="clear" w:color="auto" w:fill="FFFFFF"/>
        <w:spacing w:after="0" w:line="193" w:lineRule="atLeast"/>
        <w:ind w:left="0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§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(1) A tulajdonos a közszolgáltatást köteles igénybe venni, a Közszolgáltatóval együttműködni. A közszolgáltatás igénybevételére kötelezett ingatlantulajdonos a közszolgáltatásból nem vonhatja ki magát arra történő hivatkozással, hogy a szolgáltatást települési szilárd hulladék hiányában nem, vagy csak részben veszi igénybe.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(2) </w:t>
      </w:r>
    </w:p>
    <w:p w:rsidR="00615F7C" w:rsidRPr="00615F7C" w:rsidRDefault="00615F7C" w:rsidP="00615F7C">
      <w:pPr>
        <w:numPr>
          <w:ilvl w:val="0"/>
          <w:numId w:val="5"/>
        </w:numPr>
        <w:shd w:val="clear" w:color="auto" w:fill="FFFFFF"/>
        <w:spacing w:after="0" w:line="193" w:lineRule="atLeast"/>
        <w:ind w:left="0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§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(1) A közszolgáltatásra vonatkozó szerződés a szolgáltatás igénybevételével jön létre. A közszolgáltató és a tulajdonos között létrejött közszolgáltatási szerződést írásba kell foglalni.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(2) Nem jön létre, illetve szünetel a szerződés, ha: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a) legalább 3 hónap óta az épület lakatlan,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b) a telek nincs beépítve, azon hulladék nem keletkezik.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(3) Megszűnik a szerződés, ha az önkormányzat által kiírt új pályázat eredményeként más közszolgáltató kapja meg az ezen rendeletben rögzített szolgáltatás nyújtásának kizárólagos jogát.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b/>
          <w:bCs/>
          <w:color w:val="000000"/>
          <w:sz w:val="14"/>
          <w:lang w:eastAsia="hu-HU"/>
        </w:rPr>
        <w:t>Értelmező rendelkezés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numPr>
          <w:ilvl w:val="0"/>
          <w:numId w:val="6"/>
        </w:numPr>
        <w:shd w:val="clear" w:color="auto" w:fill="FFFFFF"/>
        <w:spacing w:after="0" w:line="193" w:lineRule="atLeast"/>
        <w:ind w:left="0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b/>
          <w:bCs/>
          <w:color w:val="000000"/>
          <w:sz w:val="14"/>
          <w:lang w:eastAsia="hu-HU"/>
        </w:rPr>
        <w:t>§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ind w:left="360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b/>
          <w:bCs/>
          <w:color w:val="000000"/>
          <w:sz w:val="14"/>
          <w:lang w:eastAsia="hu-HU"/>
        </w:rPr>
        <w:t>A KÖZSZOLGÁLTATÁS ELLÁTÁSÁNAK RENDJE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ind w:left="360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ind w:left="360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b/>
          <w:bCs/>
          <w:color w:val="000000"/>
          <w:sz w:val="14"/>
          <w:lang w:eastAsia="hu-HU"/>
        </w:rPr>
        <w:t>Általános szabályok</w:t>
      </w:r>
    </w:p>
    <w:p w:rsidR="00615F7C" w:rsidRPr="00615F7C" w:rsidRDefault="00615F7C" w:rsidP="00615F7C">
      <w:pPr>
        <w:numPr>
          <w:ilvl w:val="0"/>
          <w:numId w:val="7"/>
        </w:numPr>
        <w:shd w:val="clear" w:color="auto" w:fill="FFFFFF"/>
        <w:spacing w:after="0" w:line="193" w:lineRule="atLeast"/>
        <w:ind w:left="0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§.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lastRenderedPageBreak/>
        <w:t>(1) A települési szilárd hulladék gyűjtése, tárolása kizárólag oly módon történhet, hogy ne idézzen elő szennyezést sem épületen belül, sem azon kívül, sem pedig a közterületen, ha előidéz, meg kell szüntetni.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(2) A települési szilárd hulladék gyűjtése, tárolása során olyan gondossággal kell eljárni, hogy a hulladék se a szállítójárműbe való ürítéskor, se a szállítás folyamán ne szóródhasson szét, ne porozhasson és egyéb környezetterhelést ne idézzen elő.</w:t>
      </w:r>
    </w:p>
    <w:p w:rsidR="00615F7C" w:rsidRPr="00335263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335263">
        <w:rPr>
          <w:rFonts w:ascii="Arial" w:eastAsia="Times New Roman" w:hAnsi="Arial" w:cs="Arial"/>
          <w:color w:val="000000"/>
          <w:sz w:val="12"/>
          <w:szCs w:val="12"/>
          <w:lang w:eastAsia="hu-HU"/>
        </w:rPr>
        <w:t>(3) </w:t>
      </w:r>
      <w:r w:rsidRPr="00335263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A szállítások gyakorisága heti 1 alkalom, azonos napokon keddenként.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335263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(4) Nagyobb méretű berendezési tárgy, lom szervezett összegyűjtéséről és elszállításáról (lomtalanítás) évente legalább 2 alkalommal a közszolgáltató köteles gondoskodni.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(5) A hulladékgyűjtés zárt konténerbe, kukába történhet. A kuka mellé a szolgáltató által díjtérítés ellenében biztosított gyűjtőzsák is kihelyezhető, abban az esetben, ha a szokásosnál több, a kuka űrtartalmát meghaladó mennyiségű szemét keletkezik. A </w:t>
      </w:r>
      <w:proofErr w:type="spellStart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gyűjtőedényzetet</w:t>
      </w:r>
      <w:proofErr w:type="spellEnd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 a szolgáltató térítés ellenében köteles a tulajdonosok rendelkezésére bocsátani, ezek pótlásáról, javításáról az ingatlantulajdonos köteles gondoskodni.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(5a) 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ind w:left="360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(6) A települési szilárd hulladékot elszállítás céljából az ingatlan bejáratának közelében, közterületen veszi a közszolgáltató, a </w:t>
      </w:r>
      <w:proofErr w:type="spellStart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gyűjtőedényzetet</w:t>
      </w:r>
      <w:proofErr w:type="spellEnd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 azonban a tulajdonos az ingatlanon belül köteles tárolni.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(7) Amennyiben az ingatlanról elszállított hulladék mennyisége, rendszeresen meghaladja az alkalmazott gyűjtőedény befogadó képességét, a Közszolgáltató jogosult az ingatlantulajdonos költéségére a gyűjtőedényt az indokolt méretűre, vagy darabszámra cserélni, illetve </w:t>
      </w:r>
      <w:proofErr w:type="spellStart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edényzet</w:t>
      </w:r>
      <w:proofErr w:type="spellEnd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 bővítésére felszólítani. A felszólításnak az ingatlantulajdonos 30 napon belül köteles eleget tenni.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(8) Az ingatlan tulajdonos személyének megváltozása esetén a korábbi és az új ingatlantulajdonos 15 napon belül köteles a változást a Közszolgáltató ügyfélszolgálatán személyesen, vagy írásban bejelenteni. Ebben az esetben az új ingatlantulajdonos az ingatlan birtokbavétele napjától kötelezett a közszolgáltatás igénybevételére.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(9) Amennyiben az új tulajdonos elmulasztotta bejelenteni, hogy a közszolgáltatás igénybevételére kötelezetté vált, a Közszolgáltató jogosult az ingatlan birtokbavételének napjától számítva a bejelentésig hátralék megállapítására és megfizettetésére.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(10) A naponta keletkező hulladék mennyiségét meghaladó falomb, kerti és egyéb hulladék eseti elszállításáról a közszolgáltató külön zöld kukával gondoskodik.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(11) A települési szilárd hulladék szállítása csak az erre a célra készült, zárt rendszerű célgéppel végezhető.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(12) A szemétszállítás rendjéről és annak megváltoztatásáról a közszolgáltató a közszolgáltatás valamennyi érdekeltjét 8 nappal korábban értesíteni köteles.</w:t>
      </w:r>
    </w:p>
    <w:p w:rsidR="00615F7C" w:rsidRPr="00335263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335263">
        <w:rPr>
          <w:rFonts w:ascii="Arial" w:eastAsia="Times New Roman" w:hAnsi="Arial" w:cs="Arial"/>
          <w:color w:val="000000"/>
          <w:sz w:val="12"/>
          <w:szCs w:val="12"/>
          <w:lang w:eastAsia="hu-HU"/>
        </w:rPr>
        <w:t>(13)</w:t>
      </w:r>
      <w:r w:rsidRPr="00335263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 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335263">
        <w:rPr>
          <w:rFonts w:ascii="Arial" w:eastAsia="Times New Roman" w:hAnsi="Arial" w:cs="Arial"/>
          <w:color w:val="000000"/>
          <w:sz w:val="12"/>
          <w:szCs w:val="12"/>
          <w:lang w:eastAsia="hu-HU"/>
        </w:rPr>
        <w:t>(14)</w:t>
      </w:r>
      <w:bookmarkStart w:id="0" w:name="_GoBack"/>
      <w:bookmarkEnd w:id="0"/>
      <w:r w:rsidRPr="00615F7C">
        <w:rPr>
          <w:rFonts w:ascii="Arial" w:eastAsia="Times New Roman" w:hAnsi="Arial" w:cs="Arial"/>
          <w:color w:val="000000"/>
          <w:sz w:val="12"/>
          <w:szCs w:val="12"/>
          <w:lang w:eastAsia="hu-HU"/>
        </w:rPr>
        <w:t> 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b/>
          <w:bCs/>
          <w:color w:val="000000"/>
          <w:sz w:val="14"/>
          <w:lang w:eastAsia="hu-HU"/>
        </w:rPr>
        <w:t>A közszolgáltató feladatai</w:t>
      </w:r>
    </w:p>
    <w:p w:rsidR="00615F7C" w:rsidRPr="00615F7C" w:rsidRDefault="00615F7C" w:rsidP="00615F7C">
      <w:pPr>
        <w:numPr>
          <w:ilvl w:val="0"/>
          <w:numId w:val="8"/>
        </w:numPr>
        <w:shd w:val="clear" w:color="auto" w:fill="FFFFFF"/>
        <w:spacing w:after="0" w:line="193" w:lineRule="atLeast"/>
        <w:ind w:left="0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§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(1) A rendelet hatálya alá tartozó hulladékot köteles a 6. §. (3) bekezdésében rögzített rendszerességgel elszállítani a befogadó hulladéklerakó és ártalmatlanító telepére.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(2) A hulladéktároló edények ürítése során keletkező szennyeződés feltakarításáról köteles gondoskodni.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(3) A </w:t>
      </w:r>
      <w:proofErr w:type="spellStart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gyűjtőedényzetet</w:t>
      </w:r>
      <w:proofErr w:type="spellEnd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 a hulladékgazdálkodási közszolgáltatás végzésének feltételeiről szóló 385/2014. (XII. 31.) Korm. rendelet 7.§-a szerint</w:t>
      </w:r>
      <w:r w:rsidRPr="00615F7C">
        <w:rPr>
          <w:rFonts w:ascii="Arial" w:eastAsia="Times New Roman" w:hAnsi="Arial" w:cs="Arial"/>
          <w:color w:val="000000"/>
          <w:sz w:val="14"/>
          <w:lang w:eastAsia="hu-HU"/>
        </w:rPr>
        <w:t> </w:t>
      </w:r>
      <w:bookmarkStart w:id="1" w:name="chp1"/>
      <w:bookmarkEnd w:id="1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köteles biztosítani.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b/>
          <w:bCs/>
          <w:color w:val="000000"/>
          <w:sz w:val="14"/>
          <w:lang w:eastAsia="hu-HU"/>
        </w:rPr>
        <w:t>A tulajdonos feladatai</w:t>
      </w:r>
    </w:p>
    <w:p w:rsidR="00615F7C" w:rsidRPr="00615F7C" w:rsidRDefault="00615F7C" w:rsidP="00615F7C">
      <w:pPr>
        <w:numPr>
          <w:ilvl w:val="0"/>
          <w:numId w:val="9"/>
        </w:numPr>
        <w:shd w:val="clear" w:color="auto" w:fill="FFFFFF"/>
        <w:spacing w:after="0" w:line="193" w:lineRule="atLeast"/>
        <w:ind w:left="0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§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(1) A tulajdonos köteles a rendelet hatálya alá tartozó hulladékot tartalmazó edényt az átadási helyre, az átadás időpontjára kihelyezni.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(2) A hulladékgyűjtő edény csak olyan mértékben tölthető meg, hogy annak fedele zárható (csukható) legyen.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(3) A tulajdonos csak a közszolgáltató által meghatározott szabványedényt használhatja a hulladék-gyűjtés céljára.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(4) A szemétgyűjtő edénybe nem szabad mérgező, folyékony, égő, parázsló, vagy egyéb olyan anyagot helyezni, amely az edény állagát sérti, vagy veszélyeztetheti a szemétszállítással foglalkozó dolgozó testi épségét, illetve a gépkocsi berendezésében rongálást idézhet elő.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(5) A tulajdonosok a konténer kivételével maguk kötelesek gondoskodni a tároló- és </w:t>
      </w:r>
      <w:proofErr w:type="spellStart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gyűjtőedényzet</w:t>
      </w:r>
      <w:proofErr w:type="spellEnd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 szükség szerinti fertőtlenítéséről, tisztításáról.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335263">
        <w:rPr>
          <w:rFonts w:ascii="Arial" w:eastAsia="Times New Roman" w:hAnsi="Arial" w:cs="Arial"/>
          <w:color w:val="000000"/>
          <w:sz w:val="12"/>
          <w:szCs w:val="12"/>
          <w:lang w:eastAsia="hu-HU"/>
        </w:rPr>
        <w:t>(6) </w:t>
      </w:r>
      <w:r w:rsidRPr="00335263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A tulajdonos a közszolgáltatási díjat 2016. december 31-ig havonta, azt követően negyedévenként utólag, számla ellenében köteles megfizetni. az NHKV Nemzeti Hulladékgazdálkodási Koordináló és Vagyonkezelő Zártkörűen Működő Részvénytársaságnak (a továbbiakban: Koordináló szerv).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b/>
          <w:bCs/>
          <w:color w:val="000000"/>
          <w:sz w:val="14"/>
          <w:lang w:eastAsia="hu-HU"/>
        </w:rPr>
        <w:t>SZABÁLYSÉRTÉSI RENDELKEZÉSEK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numPr>
          <w:ilvl w:val="0"/>
          <w:numId w:val="10"/>
        </w:numPr>
        <w:shd w:val="clear" w:color="auto" w:fill="FFFFFF"/>
        <w:spacing w:after="0" w:line="193" w:lineRule="atLeast"/>
        <w:ind w:left="0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§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ind w:left="360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b/>
          <w:bCs/>
          <w:color w:val="000000"/>
          <w:sz w:val="14"/>
          <w:lang w:eastAsia="hu-HU"/>
        </w:rPr>
        <w:t>ZÁRÓ RENDELKEZÉSEK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ind w:left="360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numPr>
          <w:ilvl w:val="0"/>
          <w:numId w:val="11"/>
        </w:numPr>
        <w:shd w:val="clear" w:color="auto" w:fill="FFFFFF"/>
        <w:spacing w:after="0" w:line="193" w:lineRule="atLeast"/>
        <w:ind w:left="0"/>
        <w:jc w:val="center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§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(1) Ez a rendelet kihirdetése napján lép hatályba, rendelkezéseit 2010. év szeptember hó 01. napjától kell alkalmazni.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(2) A rendelet hatálybalépésével egyidejűleg az önkormányzat a települési szilárd hulladékok kezelésével kapcsolatos kötelező közszolgáltatás igénybevételéről szóló 13/2008. (XI.14.) KT. számú rendelet hatályát veszíti.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Kevermes, 2010. szeptember 23.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                        </w:t>
      </w:r>
      <w:r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                                </w:t>
      </w: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Bugyi Ferenc </w:t>
      </w:r>
      <w:proofErr w:type="spellStart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sk</w:t>
      </w:r>
      <w:proofErr w:type="spellEnd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.                                    </w:t>
      </w:r>
      <w:proofErr w:type="spellStart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Nádaskiné</w:t>
      </w:r>
      <w:proofErr w:type="spellEnd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 Szabó Margit </w:t>
      </w:r>
      <w:proofErr w:type="spellStart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sk</w:t>
      </w:r>
      <w:proofErr w:type="spellEnd"/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.</w:t>
      </w:r>
    </w:p>
    <w:p w:rsidR="00615F7C" w:rsidRPr="00615F7C" w:rsidRDefault="00615F7C" w:rsidP="00615F7C">
      <w:pPr>
        <w:shd w:val="clear" w:color="auto" w:fill="FFFFFF"/>
        <w:spacing w:after="0" w:line="193" w:lineRule="atLeast"/>
        <w:textAlignment w:val="top"/>
        <w:rPr>
          <w:rFonts w:ascii="Arial" w:eastAsia="Times New Roman" w:hAnsi="Arial" w:cs="Arial"/>
          <w:color w:val="000000"/>
          <w:sz w:val="14"/>
          <w:szCs w:val="14"/>
          <w:lang w:eastAsia="hu-HU"/>
        </w:rPr>
      </w:pP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                        </w:t>
      </w:r>
      <w:r>
        <w:rPr>
          <w:rFonts w:ascii="Arial" w:eastAsia="Times New Roman" w:hAnsi="Arial" w:cs="Arial"/>
          <w:color w:val="000000"/>
          <w:sz w:val="14"/>
          <w:szCs w:val="14"/>
          <w:lang w:eastAsia="hu-HU"/>
        </w:rPr>
        <w:t xml:space="preserve">                                   </w:t>
      </w:r>
      <w:r w:rsidRPr="00615F7C">
        <w:rPr>
          <w:rFonts w:ascii="Arial" w:eastAsia="Times New Roman" w:hAnsi="Arial" w:cs="Arial"/>
          <w:color w:val="000000"/>
          <w:sz w:val="14"/>
          <w:szCs w:val="14"/>
          <w:lang w:eastAsia="hu-HU"/>
        </w:rPr>
        <w:t>polgármester                                                  jegyző</w:t>
      </w:r>
    </w:p>
    <w:p w:rsidR="009E4253" w:rsidRPr="00AF2F22" w:rsidRDefault="009E4253" w:rsidP="00AF2F2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sectPr w:rsidR="009E4253" w:rsidRPr="00AF2F22" w:rsidSect="009E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FE4"/>
    <w:multiLevelType w:val="multilevel"/>
    <w:tmpl w:val="8E1A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821F1"/>
    <w:multiLevelType w:val="multilevel"/>
    <w:tmpl w:val="A4E4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17188"/>
    <w:multiLevelType w:val="multilevel"/>
    <w:tmpl w:val="85C4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121EA"/>
    <w:multiLevelType w:val="multilevel"/>
    <w:tmpl w:val="B2A02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F4532"/>
    <w:multiLevelType w:val="multilevel"/>
    <w:tmpl w:val="B646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57C52"/>
    <w:multiLevelType w:val="multilevel"/>
    <w:tmpl w:val="78BA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2E57DB"/>
    <w:multiLevelType w:val="multilevel"/>
    <w:tmpl w:val="4CC4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931B1"/>
    <w:multiLevelType w:val="multilevel"/>
    <w:tmpl w:val="068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A2CED"/>
    <w:multiLevelType w:val="multilevel"/>
    <w:tmpl w:val="96FC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593485"/>
    <w:multiLevelType w:val="multilevel"/>
    <w:tmpl w:val="027E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B527E2"/>
    <w:multiLevelType w:val="multilevel"/>
    <w:tmpl w:val="8A48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8"/>
    <w:lvlOverride w:ilvl="0">
      <w:startOverride w:val="3"/>
    </w:lvlOverride>
  </w:num>
  <w:num w:numId="4">
    <w:abstractNumId w:val="6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10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9"/>
    <w:lvlOverride w:ilvl="0">
      <w:startOverride w:val="10"/>
    </w:lvlOverride>
  </w:num>
  <w:num w:numId="11">
    <w:abstractNumId w:val="7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5F7C"/>
    <w:rsid w:val="002E1177"/>
    <w:rsid w:val="00335263"/>
    <w:rsid w:val="005D5ED7"/>
    <w:rsid w:val="00615F7C"/>
    <w:rsid w:val="00633D31"/>
    <w:rsid w:val="007F4ACB"/>
    <w:rsid w:val="009D08F1"/>
    <w:rsid w:val="009E4253"/>
    <w:rsid w:val="00AF2F22"/>
    <w:rsid w:val="00F4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E3E5A-0A25-4651-860C-1131867C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9E4253"/>
  </w:style>
  <w:style w:type="paragraph" w:styleId="Cmsor1">
    <w:name w:val="heading 1"/>
    <w:basedOn w:val="Norml"/>
    <w:link w:val="Cmsor1Char"/>
    <w:uiPriority w:val="9"/>
    <w:qFormat/>
    <w:rsid w:val="00615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615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615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F2F22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615F7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15F7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15F7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1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15F7C"/>
    <w:rPr>
      <w:b/>
      <w:bCs/>
    </w:rPr>
  </w:style>
  <w:style w:type="character" w:customStyle="1" w:styleId="apple-converted-space">
    <w:name w:val="apple-converted-space"/>
    <w:basedOn w:val="Bekezdsalapbettpusa"/>
    <w:rsid w:val="0061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051">
          <w:marLeft w:val="0"/>
          <w:marRight w:val="0"/>
          <w:marTop w:val="107"/>
          <w:marBottom w:val="0"/>
          <w:divBdr>
            <w:top w:val="dotted" w:sz="4" w:space="5" w:color="C0C0C0"/>
            <w:left w:val="dotted" w:sz="4" w:space="5" w:color="C0C0C0"/>
            <w:bottom w:val="dotted" w:sz="4" w:space="5" w:color="C0C0C0"/>
            <w:right w:val="dotted" w:sz="4" w:space="5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&#225;cs&#233;r%20B&#233;la\Desktop\Dok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Dok1</Template>
  <TotalTime>32</TotalTime>
  <Pages>2</Pages>
  <Words>1138</Words>
  <Characters>7857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Gácsér Béla</dc:creator>
  <cp:lastModifiedBy>Gácsér Béla</cp:lastModifiedBy>
  <cp:revision>3</cp:revision>
  <dcterms:created xsi:type="dcterms:W3CDTF">2016-07-03T10:38:00Z</dcterms:created>
  <dcterms:modified xsi:type="dcterms:W3CDTF">2017-02-02T18:51:00Z</dcterms:modified>
</cp:coreProperties>
</file>