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FB" w:rsidRPr="00000FFB" w:rsidRDefault="00000FFB" w:rsidP="00000FFB">
      <w:pPr>
        <w:spacing w:after="165" w:line="360" w:lineRule="atLeast"/>
        <w:jc w:val="center"/>
        <w:textAlignment w:val="top"/>
        <w:outlineLvl w:val="0"/>
        <w:rPr>
          <w:rFonts w:ascii="Helvetica" w:eastAsia="Times New Roman" w:hAnsi="Helvetica" w:cs="Helvetica"/>
          <w:b/>
          <w:bCs/>
          <w:caps/>
          <w:color w:val="444444"/>
          <w:spacing w:val="15"/>
          <w:kern w:val="36"/>
          <w:sz w:val="24"/>
          <w:szCs w:val="24"/>
          <w:lang w:eastAsia="hu-HU"/>
        </w:rPr>
      </w:pPr>
      <w:r w:rsidRPr="00000FFB">
        <w:rPr>
          <w:rFonts w:ascii="Helvetica" w:eastAsia="Times New Roman" w:hAnsi="Helvetica" w:cs="Helvetica"/>
          <w:b/>
          <w:bCs/>
          <w:caps/>
          <w:color w:val="444444"/>
          <w:spacing w:val="15"/>
          <w:kern w:val="36"/>
          <w:sz w:val="24"/>
          <w:szCs w:val="24"/>
          <w:lang w:eastAsia="hu-HU"/>
        </w:rPr>
        <w:t>KEVERMES NAGYKÖZSÉG ÖNKORMÁNYZAT KÉPVISELŐ-TESTÜLETÉNEK 5/2014.(IV.1.) ÖNKORMÁNYZATI RENDELETE</w:t>
      </w:r>
      <w:bookmarkStart w:id="0" w:name="_GoBack"/>
      <w:bookmarkEnd w:id="0"/>
    </w:p>
    <w:p w:rsidR="00000FFB" w:rsidRPr="00000FFB" w:rsidRDefault="00000FFB" w:rsidP="00000FFB">
      <w:pPr>
        <w:spacing w:after="0" w:line="360" w:lineRule="atLeast"/>
        <w:jc w:val="center"/>
        <w:textAlignment w:val="top"/>
        <w:outlineLvl w:val="1"/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hu-HU"/>
        </w:rPr>
      </w:pPr>
      <w:r w:rsidRPr="00000FFB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hu-HU"/>
        </w:rPr>
        <w:t>az óvodai, iskolai és a szociális étkeztetés, valamint az Idősek Otthona intézményi térítési díjairól</w:t>
      </w:r>
    </w:p>
    <w:p w:rsidR="00000FFB" w:rsidRPr="00000FFB" w:rsidRDefault="00000FFB" w:rsidP="00000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0FF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000FFB" w:rsidRPr="00000FFB" w:rsidRDefault="00000FFB" w:rsidP="00000FFB">
      <w:pPr>
        <w:spacing w:after="0" w:line="210" w:lineRule="atLeast"/>
        <w:jc w:val="center"/>
        <w:textAlignment w:val="top"/>
        <w:outlineLvl w:val="2"/>
        <w:rPr>
          <w:rFonts w:ascii="Helvetica" w:eastAsia="Times New Roman" w:hAnsi="Helvetica" w:cs="Helvetica"/>
          <w:b/>
          <w:color w:val="0F0F0F"/>
          <w:sz w:val="20"/>
          <w:szCs w:val="20"/>
          <w:lang w:eastAsia="hu-HU"/>
        </w:rPr>
      </w:pPr>
      <w:r w:rsidRPr="00000FFB">
        <w:rPr>
          <w:rFonts w:ascii="Helvetica" w:eastAsia="Times New Roman" w:hAnsi="Helvetica" w:cs="Helvetica"/>
          <w:b/>
          <w:color w:val="0F0F0F"/>
          <w:sz w:val="20"/>
          <w:szCs w:val="20"/>
          <w:lang w:eastAsia="hu-HU"/>
        </w:rPr>
        <w:t>Hatályos: 2016-10-01 -</w:t>
      </w:r>
      <w:proofErr w:type="spellStart"/>
      <w:r w:rsidRPr="00000FFB">
        <w:rPr>
          <w:rFonts w:ascii="Helvetica" w:eastAsia="Times New Roman" w:hAnsi="Helvetica" w:cs="Helvetica"/>
          <w:b/>
          <w:color w:val="0F0F0F"/>
          <w:sz w:val="20"/>
          <w:szCs w:val="20"/>
          <w:lang w:eastAsia="hu-HU"/>
        </w:rPr>
        <w:t>tól</w:t>
      </w:r>
      <w:proofErr w:type="spellEnd"/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Kevermes Nagyközségi Önkormányzat Képviselő-testülete a szociális igazgatásról és szociális ellátásokról szóló 1993. évi III. törvény 92.§ (1) bekezdésben, 92.§ (2) bekezdés f) pontjában, a gyermekek védelméről és a gyámügyi igazgatásról szóló 1997. évi XXXI. törvény 29.§ (1) bekezdésében, 29.§ (2) bekezdés e) pontjában kapott felhatalmazás alapján, a Magyarország helyi önkormányzatairól szóló 2011. évi CLXXXIX. törvény 13.§ (1) 8. pontjában meghatározott feladatkörében eljárva a következőket rendeli el: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000FFB" w:rsidRPr="00000FFB" w:rsidRDefault="00000FFB" w:rsidP="00000FFB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1. §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rendelet hatálya kiterjed Kevermes Nagyközség Képviselő-testülete fenntartásában lévő intézményeire, valamint megállapodás alapján a Konyha által nyújtott étkezési szolgáltatásokra.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000FFB" w:rsidRPr="00000FFB" w:rsidRDefault="00000FFB" w:rsidP="00000FFB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2. §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Kevermes Nagyközségi Önkormányzat Képviselő-testülete az óvodai étkeztetés intézményi térítési díját 345,- Ft-ban, csak ebéd esetén 205,- Ft-ban állapítja meg.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Az intézményi térítési díj a személyi térítési díj alapja, amelyet a gyermekétkeztetési szolgáltatást igénybe vevő állapít meg a jogszabályban meghatározottak szerint.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(3) Az óvodás étkeztetés teljes önköltsége 530,- Ft, csak ebéd esetén 325,- Ft, amelyet a gyermekétkeztetési szolgáltatást igénybe vevő fizet meg az önkormányzatnak.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3.§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(1) Kevermes Nagyközségi Önkormányzat Képviselő-testülete az alsó </w:t>
      </w:r>
      <w:proofErr w:type="spellStart"/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tagozatos</w:t>
      </w:r>
      <w:proofErr w:type="spellEnd"/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általános iskolai étkeztetés intézményi térítési díját 360,- Ft-ban, csak ebéd esetén 220,- Ft-ban állapítja meg.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  Az intézményi térítési díj a személyi térítési díj alapja, amelyet a gyermekétkeztetési szolgáltatást igénybe vevő állapít meg a jogszabályban meghatározottak szerint.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(3) Az alsó </w:t>
      </w:r>
      <w:proofErr w:type="spellStart"/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tagozatos</w:t>
      </w:r>
      <w:proofErr w:type="spellEnd"/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általános iskolai étkeztetés teljes önköltsége 550,- Ft, csak ebéd esetén 345,- Ft, amelyet a gyermekétkeztetési szolgáltatást igénybe vevő fizet meg az önkormányzatnak.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(4) Kevermes Nagyközségi Önkormányzat Képviselő-testülete a felső </w:t>
      </w:r>
      <w:proofErr w:type="spellStart"/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tagozatos</w:t>
      </w:r>
      <w:proofErr w:type="spellEnd"/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általános iskolai étkeztetés intézményi térítési díját 375,- Ft-ban, csak ebéd esetén 235,- Ft-ban állapítja meg.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(5)  Az intézményi térítési díj a személyi térítési díj alapja, amelyet a gyermekétkeztetési szolgáltatást igénybe vevő állapít meg a jogszabályban meghatározottak szerint.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(6) A felső </w:t>
      </w:r>
      <w:proofErr w:type="spellStart"/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tagozatos</w:t>
      </w:r>
      <w:proofErr w:type="spellEnd"/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általános iskolai étkeztetés teljes önköltsége 575,- Ft, csak ebéd esetén 370,- Ft, amelyet a gyermekétkeztetési szolgáltatást igénybe vevő fizet meg az önkormányzatnak.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000FFB" w:rsidRPr="00000FFB" w:rsidRDefault="00000FFB" w:rsidP="00000FFB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4. §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A szociális étkeztetés intézményi térítési díja egy ellátási napra jutó összege 400,- Ft, kiszállítás esetén 450,- Ft.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A szociális étkeztetés személyi térítési díját a Családsegítő, Gondozási és Szociális Központ 5744 Kevermes, Jókai u. 3. szám alatti intézmény intézményvezetője állapítja meg a 29/1993. (II. 17.) Kormányrendelet, valamint az 1993. évi III. tv. 114-116. §-</w:t>
      </w:r>
      <w:proofErr w:type="spellStart"/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ai</w:t>
      </w:r>
      <w:proofErr w:type="spellEnd"/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alapján.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000FFB" w:rsidRPr="00000FFB" w:rsidRDefault="00000FFB" w:rsidP="00000FFB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5. §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Képviselő-testület a házi segítségnyújtásra 0,- Ft óradíjat határoz meg, az ellátást ingyenesen biztosítja.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000FFB" w:rsidRPr="00000FFB" w:rsidRDefault="00000FFB" w:rsidP="00000FFB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lastRenderedPageBreak/>
        <w:t>6. §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Képviselő-testület a Családsegítő, Gondozási és Szociális Központ 5744 Kevermes, Jókai u. 3. szám alatti intézményben az időskorúak tartós bentlakásos ellátásának intézményi térítési díját napi 2.475,- Ft-ban, havi 74.250,- Ft-ban állapítja meg.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000FFB" w:rsidRPr="00000FFB" w:rsidRDefault="00000FFB" w:rsidP="00000FFB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7.§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térítési díjak az általános forgalmi adót nem tartalmazzák.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000FFB" w:rsidRPr="00000FFB" w:rsidRDefault="00000FFB" w:rsidP="00000FFB">
      <w:pPr>
        <w:shd w:val="clear" w:color="auto" w:fill="FFFFFF"/>
        <w:spacing w:after="0" w:line="270" w:lineRule="atLeast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8. §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(1) Ez a rendelet 2014. május hó 1. napján lép hatályba.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(2) Hatályát veszti az óvodai, iskolai és a szociális étkeztetés nyersanyagnormáiról, és az intézményi térítési díjakról szóló 7/2013. (IV.29.) önkormányzati rendelet.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000FFB" w:rsidRPr="00000FFB" w:rsidRDefault="00000FFB" w:rsidP="00000FFB">
      <w:pPr>
        <w:shd w:val="clear" w:color="auto" w:fill="FFFFFF"/>
        <w:spacing w:after="0" w:line="27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Kevermes, 2014. március 31.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ind w:left="495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000FFB" w:rsidRPr="00000FFB" w:rsidRDefault="00000FFB" w:rsidP="00000FFB">
      <w:pPr>
        <w:shd w:val="clear" w:color="auto" w:fill="FFFFFF"/>
        <w:spacing w:after="0" w:line="270" w:lineRule="atLeast"/>
        <w:ind w:left="703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               Lantos Zoltán                                                Gácsér Béla</w:t>
      </w:r>
    </w:p>
    <w:p w:rsidR="00000FFB" w:rsidRPr="00000FFB" w:rsidRDefault="00000FFB" w:rsidP="00000FFB">
      <w:pPr>
        <w:shd w:val="clear" w:color="auto" w:fill="FFFFFF"/>
        <w:spacing w:after="0" w:line="270" w:lineRule="atLeast"/>
        <w:ind w:left="703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000FFB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                polgármester                                                      jegyző</w:t>
      </w:r>
    </w:p>
    <w:p w:rsidR="00C31849" w:rsidRPr="00C31849" w:rsidRDefault="00C31849" w:rsidP="00C318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1849" w:rsidRPr="00C3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FB"/>
    <w:rsid w:val="00000FFB"/>
    <w:rsid w:val="000C1398"/>
    <w:rsid w:val="00C3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9FA7D-9F42-45B8-81DA-B65F1FF8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8762">
          <w:marLeft w:val="0"/>
          <w:marRight w:val="0"/>
          <w:marTop w:val="150"/>
          <w:marBottom w:val="0"/>
          <w:divBdr>
            <w:top w:val="dotted" w:sz="6" w:space="8" w:color="C0C0C0"/>
            <w:left w:val="dotted" w:sz="6" w:space="8" w:color="C0C0C0"/>
            <w:bottom w:val="dotted" w:sz="6" w:space="8" w:color="C0C0C0"/>
            <w:right w:val="dotted" w:sz="6" w:space="8" w:color="C0C0C0"/>
          </w:divBdr>
        </w:div>
      </w:divsChild>
    </w:div>
    <w:div w:id="1476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522">
          <w:marLeft w:val="0"/>
          <w:marRight w:val="0"/>
          <w:marTop w:val="150"/>
          <w:marBottom w:val="0"/>
          <w:divBdr>
            <w:top w:val="dotted" w:sz="6" w:space="8" w:color="C0C0C0"/>
            <w:left w:val="dotted" w:sz="6" w:space="8" w:color="C0C0C0"/>
            <w:bottom w:val="dotted" w:sz="6" w:space="8" w:color="C0C0C0"/>
            <w:right w:val="dotted" w:sz="6" w:space="8" w:color="C0C0C0"/>
          </w:divBdr>
        </w:div>
      </w:divsChild>
    </w:div>
    <w:div w:id="1956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1">
          <w:marLeft w:val="0"/>
          <w:marRight w:val="0"/>
          <w:marTop w:val="150"/>
          <w:marBottom w:val="0"/>
          <w:divBdr>
            <w:top w:val="dotted" w:sz="6" w:space="8" w:color="C0C0C0"/>
            <w:left w:val="dotted" w:sz="6" w:space="8" w:color="C0C0C0"/>
            <w:bottom w:val="dotted" w:sz="6" w:space="8" w:color="C0C0C0"/>
            <w:right w:val="dotted" w:sz="6" w:space="8" w:color="C0C0C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Egy&#233;ni%20Office-sablonok\Dok2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Dok2</Template>
  <TotalTime>2</TotalTime>
  <Pages>2</Pages>
  <Words>484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Gácsér Béla</dc:creator>
  <cp:keywords/>
  <dc:description/>
  <cp:lastModifiedBy>Gácsér Béla</cp:lastModifiedBy>
  <cp:revision>1</cp:revision>
  <dcterms:created xsi:type="dcterms:W3CDTF">2017-02-02T19:36:00Z</dcterms:created>
  <dcterms:modified xsi:type="dcterms:W3CDTF">2017-02-02T19:38:00Z</dcterms:modified>
</cp:coreProperties>
</file>